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4C" w:rsidRDefault="00E6414C" w:rsidP="00E64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ВНЕУРОЧНОЕ ЗАНЯТИЕ</w:t>
      </w:r>
    </w:p>
    <w:p w:rsidR="00E6414C" w:rsidRDefault="00E6414C" w:rsidP="00E641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«Разговоры о важном»</w:t>
      </w:r>
      <w:r>
        <w:rPr>
          <w:b/>
          <w:bCs/>
        </w:rPr>
        <w:br/>
        <w:t>на тему:</w:t>
      </w:r>
    </w:p>
    <w:p w:rsidR="00E6414C" w:rsidRDefault="00E6414C" w:rsidP="00E641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a5"/>
          <w:color w:val="333333"/>
          <w:shd w:val="clear" w:color="auto" w:fill="FFFFFF"/>
        </w:rPr>
        <w:t>«День народного единства</w:t>
      </w:r>
      <w:r>
        <w:rPr>
          <w:b/>
          <w:shd w:val="clear" w:color="auto" w:fill="FFFFFF"/>
        </w:rPr>
        <w:t>»</w:t>
      </w:r>
    </w:p>
    <w:p w:rsidR="00E6414C" w:rsidRDefault="00E6414C" w:rsidP="00E6414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414C" w:rsidRDefault="00E6414C" w:rsidP="00E6414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shd w:val="clear" w:color="auto" w:fill="FFFFFF"/>
        </w:rPr>
        <w:t>7 ноября 2022 года в МБОУ СОШ №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 xml:space="preserve"> прошло внеурочное мероприятие в рамках проекта Министерства просвещения Российской Федерации «Разговор о важном» на тему: </w:t>
      </w:r>
      <w:r>
        <w:rPr>
          <w:rStyle w:val="a5"/>
          <w:b w:val="0"/>
          <w:shd w:val="clear" w:color="auto" w:fill="FFFFFF"/>
        </w:rPr>
        <w:t>«День народного единства</w:t>
      </w:r>
      <w:r>
        <w:rPr>
          <w:b/>
          <w:shd w:val="clear" w:color="auto" w:fill="FFFFFF"/>
        </w:rPr>
        <w:t>».</w:t>
      </w:r>
    </w:p>
    <w:p w:rsidR="00E6414C" w:rsidRDefault="00E6414C" w:rsidP="00E6414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6414C" w:rsidRDefault="00E6414C" w:rsidP="00E6414C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  <w:r>
        <w:rPr>
          <w:rStyle w:val="bumpedfont15"/>
        </w:rPr>
        <w:t>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</w:t>
      </w:r>
    </w:p>
    <w:p w:rsidR="00E6414C" w:rsidRDefault="00E6414C" w:rsidP="00E6414C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E6414C" w:rsidRDefault="00E6414C" w:rsidP="00E6414C">
      <w:pPr>
        <w:pStyle w:val="s3"/>
        <w:shd w:val="clear" w:color="auto" w:fill="FFFFFF"/>
        <w:spacing w:before="0" w:beforeAutospacing="0" w:after="0" w:afterAutospacing="0"/>
        <w:jc w:val="both"/>
      </w:pPr>
      <w:r>
        <w:rPr>
          <w:rStyle w:val="bumpedfont15"/>
        </w:rPr>
        <w:t xml:space="preserve">Темы внеурочного занятия: </w:t>
      </w:r>
    </w:p>
    <w:p w:rsidR="00E6414C" w:rsidRDefault="00E6414C" w:rsidP="00E6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14C" w:rsidRDefault="00E6414C" w:rsidP="00E6414C">
      <w:pPr>
        <w:pStyle w:val="a4"/>
        <w:numPr>
          <w:ilvl w:val="0"/>
          <w:numId w:val="1"/>
        </w:numPr>
        <w:shd w:val="clear" w:color="auto" w:fill="FFFFFF"/>
        <w:spacing w:after="5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1-2 классе: «Что такое единство народа?»;</w:t>
      </w:r>
    </w:p>
    <w:p w:rsidR="00E6414C" w:rsidRDefault="00E6414C" w:rsidP="00E6414C">
      <w:pPr>
        <w:pStyle w:val="a4"/>
        <w:numPr>
          <w:ilvl w:val="0"/>
          <w:numId w:val="1"/>
        </w:numPr>
        <w:shd w:val="clear" w:color="auto" w:fill="FFFFFF"/>
        <w:spacing w:after="5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3-4 классе: «Когда мы едины, мы непобедимы!»;</w:t>
      </w:r>
    </w:p>
    <w:p w:rsidR="00E6414C" w:rsidRDefault="00E6414C" w:rsidP="00E6414C">
      <w:pPr>
        <w:pStyle w:val="a4"/>
        <w:numPr>
          <w:ilvl w:val="0"/>
          <w:numId w:val="1"/>
        </w:numPr>
        <w:shd w:val="clear" w:color="auto" w:fill="FFFFFF"/>
        <w:spacing w:after="5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5-9 классах: «Мы — одна страна!»;</w:t>
      </w:r>
    </w:p>
    <w:p w:rsidR="00E6414C" w:rsidRDefault="00E6414C" w:rsidP="00E641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10-11 классе: «Мы едины, мы одна страна!».</w:t>
      </w: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Цель занятия:</w:t>
      </w: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– сформировать у обучающихся первоначальные сведения о государственном празднике «День народного единства» (4 ноября); </w:t>
      </w: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 вызвать у детей интерес к изучению истории России.</w:t>
      </w:r>
    </w:p>
    <w:p w:rsidR="00E6414C" w:rsidRDefault="00E6414C" w:rsidP="00E6414C">
      <w:pPr>
        <w:shd w:val="clear" w:color="auto" w:fill="FFFFFF"/>
        <w:spacing w:after="418" w:line="225" w:lineRule="atLeast"/>
        <w:ind w:left="9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Структура занятия</w:t>
      </w: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Часть 1. Мотивационная. Просмотр первой части видеоролика, знакомство с историей праздника «День народного единства».</w:t>
      </w: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Часть 2. Основная. Проведение виртуальной экскурсии по Красной площади с элементами познавательной беседы: знакомство с памятником Минину и Пожарскому на Красной площади и Собором Казанской иконы Божией Матери.</w:t>
      </w:r>
    </w:p>
    <w:p w:rsidR="00E6414C" w:rsidRDefault="00E6414C" w:rsidP="00E64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Часть 3. Заключительная. Просмотр второй части видеоролика. Выполнение творческого задания, совместный вывод о важности сплоченности народа, семьи.</w:t>
      </w:r>
    </w:p>
    <w:p w:rsidR="00E6414C" w:rsidRDefault="00E6414C"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5E56"/>
    <w:multiLevelType w:val="hybridMultilevel"/>
    <w:tmpl w:val="BCAC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4C"/>
    <w:rsid w:val="00E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6E1"/>
  <w15:chartTrackingRefBased/>
  <w15:docId w15:val="{7AC6B717-1D05-4697-B194-E5668FF0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14C"/>
    <w:pPr>
      <w:ind w:left="720"/>
      <w:contextualSpacing/>
    </w:pPr>
  </w:style>
  <w:style w:type="paragraph" w:customStyle="1" w:styleId="s3">
    <w:name w:val="s3"/>
    <w:basedOn w:val="a"/>
    <w:uiPriority w:val="99"/>
    <w:semiHidden/>
    <w:rsid w:val="00E6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6414C"/>
  </w:style>
  <w:style w:type="character" w:styleId="a5">
    <w:name w:val="Strong"/>
    <w:basedOn w:val="a0"/>
    <w:uiPriority w:val="22"/>
    <w:qFormat/>
    <w:rsid w:val="00E6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1</cp:revision>
  <dcterms:created xsi:type="dcterms:W3CDTF">2022-11-14T07:31:00Z</dcterms:created>
  <dcterms:modified xsi:type="dcterms:W3CDTF">2022-11-14T07:32:00Z</dcterms:modified>
</cp:coreProperties>
</file>